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2B">
        <w:rPr>
          <w:rFonts w:ascii="Times New Roman" w:hAnsi="Times New Roman" w:cs="Times New Roman"/>
          <w:b/>
          <w:sz w:val="24"/>
          <w:szCs w:val="24"/>
        </w:rPr>
        <w:t>Adatszolgáltatás a köztulajdonban álló gazdasági társaságok takarékosabb működéséről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62B">
        <w:rPr>
          <w:rFonts w:ascii="Times New Roman" w:hAnsi="Times New Roman" w:cs="Times New Roman"/>
          <w:b/>
          <w:sz w:val="24"/>
          <w:szCs w:val="24"/>
        </w:rPr>
        <w:t xml:space="preserve">2009. évi CXXII. törvény alapján a </w:t>
      </w: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2B">
        <w:rPr>
          <w:rFonts w:ascii="Times New Roman" w:hAnsi="Times New Roman" w:cs="Times New Roman"/>
          <w:b/>
          <w:sz w:val="24"/>
          <w:szCs w:val="24"/>
        </w:rPr>
        <w:t xml:space="preserve">KAV Közlekedési Alkalmassági és Vizsgaközpont Nonprofit Kft. </w:t>
      </w: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EF2" w:rsidRP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2B">
        <w:rPr>
          <w:rFonts w:ascii="Times New Roman" w:hAnsi="Times New Roman" w:cs="Times New Roman"/>
          <w:b/>
          <w:sz w:val="24"/>
          <w:szCs w:val="24"/>
        </w:rPr>
        <w:t>vezetői tisztségviselői, felügyelő bizottsági tagjai, továbbá a vezető besorolású, valam</w:t>
      </w:r>
      <w:r w:rsidR="00EC1A7C">
        <w:rPr>
          <w:rFonts w:ascii="Times New Roman" w:hAnsi="Times New Roman" w:cs="Times New Roman"/>
          <w:b/>
          <w:sz w:val="24"/>
          <w:szCs w:val="24"/>
        </w:rPr>
        <w:t xml:space="preserve">int az együttes cégjegyzésre, </w:t>
      </w:r>
      <w:r w:rsidRPr="006D562B">
        <w:rPr>
          <w:rFonts w:ascii="Times New Roman" w:hAnsi="Times New Roman" w:cs="Times New Roman"/>
          <w:b/>
          <w:sz w:val="24"/>
          <w:szCs w:val="24"/>
        </w:rPr>
        <w:t>bankszámla feletti rendelkezésre jogosult munkavállalók javadalmazásáról.</w:t>
      </w:r>
    </w:p>
    <w:p w:rsidR="006D562B" w:rsidRDefault="006D562B" w:rsidP="006D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</w:t>
      </w:r>
      <w:r w:rsidR="009831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760B">
        <w:rPr>
          <w:rFonts w:ascii="Times New Roman" w:hAnsi="Times New Roman" w:cs="Times New Roman"/>
          <w:sz w:val="24"/>
          <w:szCs w:val="24"/>
        </w:rPr>
        <w:t>szeptember</w:t>
      </w:r>
      <w:bookmarkStart w:id="0" w:name="_GoBack"/>
      <w:bookmarkEnd w:id="0"/>
      <w:r w:rsidR="0087635B">
        <w:rPr>
          <w:rFonts w:ascii="Times New Roman" w:hAnsi="Times New Roman" w:cs="Times New Roman"/>
          <w:sz w:val="24"/>
          <w:szCs w:val="24"/>
        </w:rPr>
        <w:t xml:space="preserve"> 30</w:t>
      </w:r>
      <w:r w:rsidR="0002261A">
        <w:rPr>
          <w:rFonts w:ascii="Times New Roman" w:hAnsi="Times New Roman" w:cs="Times New Roman"/>
          <w:sz w:val="24"/>
          <w:szCs w:val="24"/>
        </w:rPr>
        <w:t>-</w:t>
      </w:r>
      <w:r w:rsidR="008A75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állapot)</w:t>
      </w: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t>1.</w:t>
      </w:r>
      <w:r w:rsidRPr="003335FD">
        <w:rPr>
          <w:rFonts w:ascii="Times New Roman" w:hAnsi="Times New Roman" w:cs="Times New Roman"/>
          <w:sz w:val="24"/>
          <w:szCs w:val="24"/>
        </w:rPr>
        <w:t xml:space="preserve"> 2009. évi CXXII. tv. 2. § (1)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a-c. pontja alapján </w:t>
      </w:r>
      <w:r>
        <w:rPr>
          <w:rFonts w:ascii="Times New Roman" w:hAnsi="Times New Roman" w:cs="Times New Roman"/>
          <w:b/>
          <w:sz w:val="24"/>
          <w:szCs w:val="24"/>
        </w:rPr>
        <w:t>Vez</w:t>
      </w:r>
      <w:r w:rsidRPr="003335FD">
        <w:rPr>
          <w:rFonts w:ascii="Times New Roman" w:hAnsi="Times New Roman" w:cs="Times New Roman"/>
          <w:b/>
          <w:sz w:val="24"/>
          <w:szCs w:val="24"/>
        </w:rPr>
        <w:t>ető állású munkavállalók</w:t>
      </w:r>
      <w:r w:rsidRPr="003335FD">
        <w:rPr>
          <w:rFonts w:ascii="Times New Roman" w:hAnsi="Times New Roman" w:cs="Times New Roman"/>
          <w:sz w:val="24"/>
          <w:szCs w:val="24"/>
        </w:rPr>
        <w:t xml:space="preserve"> </w:t>
      </w:r>
      <w:r w:rsidRPr="003335FD">
        <w:rPr>
          <w:rFonts w:ascii="Times New Roman" w:hAnsi="Times New Roman" w:cs="Times New Roman"/>
          <w:sz w:val="20"/>
          <w:szCs w:val="20"/>
        </w:rPr>
        <w:t>(Mt. 208. § (1) bekezdés alapján)</w:t>
      </w:r>
    </w:p>
    <w:p w:rsidR="006D562B" w:rsidRP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482" w:type="dxa"/>
        <w:tblLayout w:type="fixed"/>
        <w:tblLook w:val="04A0" w:firstRow="1" w:lastRow="0" w:firstColumn="1" w:lastColumn="0" w:noHBand="0" w:noVBand="1"/>
      </w:tblPr>
      <w:tblGrid>
        <w:gridCol w:w="2830"/>
        <w:gridCol w:w="2523"/>
        <w:gridCol w:w="2083"/>
        <w:gridCol w:w="2046"/>
      </w:tblGrid>
      <w:tr w:rsidR="0044189C" w:rsidTr="0090414F">
        <w:tc>
          <w:tcPr>
            <w:tcW w:w="2830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523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083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Alapbér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(Ft/hó)</w:t>
            </w:r>
          </w:p>
        </w:tc>
        <w:tc>
          <w:tcPr>
            <w:tcW w:w="2046" w:type="dxa"/>
            <w:vAlign w:val="center"/>
          </w:tcPr>
          <w:p w:rsidR="0044189C" w:rsidRPr="006D562B" w:rsidRDefault="0044189C" w:rsidP="0044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Cégjegyzési jogosultság</w:t>
            </w:r>
          </w:p>
        </w:tc>
      </w:tr>
      <w:tr w:rsidR="0044189C" w:rsidTr="0090414F">
        <w:trPr>
          <w:trHeight w:val="567"/>
        </w:trPr>
        <w:tc>
          <w:tcPr>
            <w:tcW w:w="2830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 Szabolcs</w:t>
            </w:r>
          </w:p>
        </w:tc>
        <w:tc>
          <w:tcPr>
            <w:tcW w:w="2523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</w:p>
        </w:tc>
        <w:tc>
          <w:tcPr>
            <w:tcW w:w="2083" w:type="dxa"/>
            <w:vAlign w:val="center"/>
          </w:tcPr>
          <w:p w:rsidR="0044189C" w:rsidRDefault="005F7FF3" w:rsidP="005F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4189C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046" w:type="dxa"/>
            <w:vAlign w:val="center"/>
          </w:tcPr>
          <w:p w:rsidR="0044189C" w:rsidRDefault="0044189C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</w:t>
            </w:r>
          </w:p>
        </w:tc>
      </w:tr>
      <w:tr w:rsidR="0044189C" w:rsidTr="0090414F">
        <w:trPr>
          <w:trHeight w:val="567"/>
        </w:trPr>
        <w:tc>
          <w:tcPr>
            <w:tcW w:w="2830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Czuri Mónika</w:t>
            </w:r>
          </w:p>
        </w:tc>
        <w:tc>
          <w:tcPr>
            <w:tcW w:w="2523" w:type="dxa"/>
            <w:vAlign w:val="center"/>
          </w:tcPr>
          <w:p w:rsidR="0044189C" w:rsidRDefault="0044189C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igazgató</w:t>
            </w:r>
          </w:p>
        </w:tc>
        <w:tc>
          <w:tcPr>
            <w:tcW w:w="2083" w:type="dxa"/>
            <w:vAlign w:val="center"/>
          </w:tcPr>
          <w:p w:rsidR="0044189C" w:rsidRDefault="0044189C" w:rsidP="005F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FF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223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046" w:type="dxa"/>
            <w:vAlign w:val="center"/>
          </w:tcPr>
          <w:p w:rsidR="0044189C" w:rsidRDefault="0044189C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</w:t>
            </w:r>
          </w:p>
        </w:tc>
      </w:tr>
      <w:tr w:rsidR="005F7FF3" w:rsidTr="0090414F">
        <w:trPr>
          <w:trHeight w:val="567"/>
        </w:trPr>
        <w:tc>
          <w:tcPr>
            <w:tcW w:w="2830" w:type="dxa"/>
            <w:vAlign w:val="center"/>
          </w:tcPr>
          <w:p w:rsidR="005F7FF3" w:rsidRDefault="005F7FF3" w:rsidP="009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Szilágyi Tibor</w:t>
            </w:r>
          </w:p>
        </w:tc>
        <w:tc>
          <w:tcPr>
            <w:tcW w:w="2523" w:type="dxa"/>
            <w:vAlign w:val="center"/>
          </w:tcPr>
          <w:p w:rsidR="005F7FF3" w:rsidRDefault="005F7FF3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  <w:tc>
          <w:tcPr>
            <w:tcW w:w="2083" w:type="dxa"/>
            <w:vAlign w:val="center"/>
          </w:tcPr>
          <w:p w:rsidR="005F7FF3" w:rsidRDefault="005F7FF3" w:rsidP="005F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2046" w:type="dxa"/>
            <w:vAlign w:val="center"/>
          </w:tcPr>
          <w:p w:rsidR="005F7FF3" w:rsidRDefault="005F7FF3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</w:t>
            </w:r>
          </w:p>
        </w:tc>
      </w:tr>
      <w:tr w:rsidR="0090414F" w:rsidTr="0090414F">
        <w:trPr>
          <w:trHeight w:val="567"/>
        </w:trPr>
        <w:tc>
          <w:tcPr>
            <w:tcW w:w="2830" w:type="dxa"/>
            <w:vAlign w:val="center"/>
          </w:tcPr>
          <w:p w:rsidR="0090414F" w:rsidRDefault="0090414F" w:rsidP="009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14F">
              <w:rPr>
                <w:rFonts w:ascii="Times New Roman" w:hAnsi="Times New Roman" w:cs="Times New Roman"/>
                <w:sz w:val="24"/>
                <w:szCs w:val="24"/>
              </w:rPr>
              <w:t>Dr. Schützenhoffer Dániel</w:t>
            </w:r>
          </w:p>
        </w:tc>
        <w:tc>
          <w:tcPr>
            <w:tcW w:w="2523" w:type="dxa"/>
            <w:vAlign w:val="center"/>
          </w:tcPr>
          <w:p w:rsidR="0090414F" w:rsidRDefault="0090414F" w:rsidP="006D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vasúti és hajózási vizsgáztatási igazgató</w:t>
            </w:r>
          </w:p>
        </w:tc>
        <w:tc>
          <w:tcPr>
            <w:tcW w:w="2083" w:type="dxa"/>
            <w:vAlign w:val="center"/>
          </w:tcPr>
          <w:p w:rsidR="0090414F" w:rsidRDefault="0090414F" w:rsidP="005F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83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046" w:type="dxa"/>
            <w:vAlign w:val="center"/>
          </w:tcPr>
          <w:p w:rsidR="0090414F" w:rsidRDefault="0090414F" w:rsidP="0044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együttes</w:t>
            </w:r>
          </w:p>
        </w:tc>
      </w:tr>
    </w:tbl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2B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6D562B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Végkielégítés: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962">
        <w:rPr>
          <w:rFonts w:ascii="Times New Roman" w:hAnsi="Times New Roman" w:cs="Times New Roman"/>
          <w:sz w:val="24"/>
          <w:szCs w:val="24"/>
        </w:rPr>
        <w:t>a</w:t>
      </w:r>
      <w:r w:rsidR="00305962" w:rsidRPr="00305962">
        <w:rPr>
          <w:rFonts w:ascii="Times New Roman" w:hAnsi="Times New Roman" w:cs="Times New Roman"/>
          <w:sz w:val="24"/>
          <w:szCs w:val="24"/>
        </w:rPr>
        <w:t xml:space="preserve">z Mt. 208. </w:t>
      </w:r>
      <w:r w:rsidR="00305962">
        <w:rPr>
          <w:rFonts w:ascii="Times New Roman" w:hAnsi="Times New Roman" w:cs="Times New Roman"/>
          <w:sz w:val="24"/>
          <w:szCs w:val="24"/>
        </w:rPr>
        <w:t>§ hatálya alá tartozó munkavállalók esetében az Mt. előírásait kell alkalmazni</w:t>
      </w: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Felmondási idő:</w:t>
      </w:r>
      <w:r>
        <w:rPr>
          <w:rFonts w:ascii="Times New Roman" w:hAnsi="Times New Roman" w:cs="Times New Roman"/>
          <w:sz w:val="24"/>
          <w:szCs w:val="24"/>
        </w:rPr>
        <w:t xml:space="preserve"> a felmondási idő meghatározása az Mt. 208. § hatálya alá tartozó munkavállalók esetében az Mt. előírásai szerint történik</w:t>
      </w:r>
    </w:p>
    <w:p w:rsidR="0094348A" w:rsidRDefault="0094348A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8A" w:rsidRDefault="0094348A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b/>
          <w:sz w:val="24"/>
          <w:szCs w:val="24"/>
        </w:rPr>
        <w:t>Egyéb pénzbeli juttatás:</w:t>
      </w:r>
      <w:r>
        <w:rPr>
          <w:rFonts w:ascii="Times New Roman" w:hAnsi="Times New Roman" w:cs="Times New Roman"/>
          <w:sz w:val="24"/>
          <w:szCs w:val="24"/>
        </w:rPr>
        <w:t xml:space="preserve"> az Mt. 208. §-a szerinti munkavállalók a Munkaügyi Szabályzat alapján a nem vezető munkavállalók számára biztosított mértékben és feltételek szerint jogosultak bankkártya költségtérítésre.</w:t>
      </w:r>
    </w:p>
    <w:p w:rsidR="00305962" w:rsidRDefault="00305962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t>2.</w:t>
      </w:r>
      <w:r w:rsidRPr="003335FD">
        <w:rPr>
          <w:rFonts w:ascii="Times New Roman" w:hAnsi="Times New Roman" w:cs="Times New Roman"/>
          <w:sz w:val="24"/>
          <w:szCs w:val="24"/>
        </w:rPr>
        <w:t xml:space="preserve"> 2009. évi CXXII. tv. 2. § (1)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d. pontja alapján </w:t>
      </w:r>
      <w:r w:rsidRPr="003335FD">
        <w:rPr>
          <w:rFonts w:ascii="Times New Roman" w:hAnsi="Times New Roman" w:cs="Times New Roman"/>
          <w:b/>
          <w:sz w:val="24"/>
          <w:szCs w:val="24"/>
        </w:rPr>
        <w:t>Felügyelőbizottsági tagok</w:t>
      </w:r>
      <w:r w:rsidRPr="0033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2" w:rsidRPr="006D562B" w:rsidRDefault="00305962" w:rsidP="003059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4"/>
        <w:gridCol w:w="3118"/>
        <w:gridCol w:w="2268"/>
      </w:tblGrid>
      <w:tr w:rsidR="00305962" w:rsidTr="00983138">
        <w:trPr>
          <w:jc w:val="center"/>
        </w:trPr>
        <w:tc>
          <w:tcPr>
            <w:tcW w:w="2524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118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268" w:type="dxa"/>
          </w:tcPr>
          <w:p w:rsidR="00305962" w:rsidRPr="006D562B" w:rsidRDefault="00305962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Tiszteletdíj (Ft/hó)</w:t>
            </w:r>
          </w:p>
        </w:tc>
      </w:tr>
      <w:tr w:rsidR="00305962" w:rsidTr="00983138">
        <w:trPr>
          <w:trHeight w:val="567"/>
          <w:jc w:val="center"/>
        </w:trPr>
        <w:tc>
          <w:tcPr>
            <w:tcW w:w="2524" w:type="dxa"/>
            <w:vAlign w:val="center"/>
          </w:tcPr>
          <w:p w:rsidR="00305962" w:rsidRDefault="00983138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Bartal Tamás Lajos</w:t>
            </w:r>
          </w:p>
        </w:tc>
        <w:tc>
          <w:tcPr>
            <w:tcW w:w="3118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Felügyelőbizottság elnöke</w:t>
            </w:r>
          </w:p>
        </w:tc>
        <w:tc>
          <w:tcPr>
            <w:tcW w:w="2268" w:type="dxa"/>
            <w:vAlign w:val="center"/>
          </w:tcPr>
          <w:p w:rsidR="00305962" w:rsidRDefault="00305962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305962" w:rsidTr="00983138">
        <w:trPr>
          <w:trHeight w:val="567"/>
          <w:jc w:val="center"/>
        </w:trPr>
        <w:tc>
          <w:tcPr>
            <w:tcW w:w="2524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Kiss Diána</w:t>
            </w:r>
          </w:p>
        </w:tc>
        <w:tc>
          <w:tcPr>
            <w:tcW w:w="3118" w:type="dxa"/>
            <w:vAlign w:val="center"/>
          </w:tcPr>
          <w:p w:rsidR="00305962" w:rsidRDefault="00305962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</w:t>
            </w:r>
            <w:r w:rsidR="00453113">
              <w:rPr>
                <w:rFonts w:ascii="Times New Roman" w:hAnsi="Times New Roman" w:cs="Times New Roman"/>
                <w:sz w:val="24"/>
                <w:szCs w:val="24"/>
              </w:rPr>
              <w:t>ság tagja</w:t>
            </w:r>
          </w:p>
        </w:tc>
        <w:tc>
          <w:tcPr>
            <w:tcW w:w="2268" w:type="dxa"/>
            <w:vAlign w:val="center"/>
          </w:tcPr>
          <w:p w:rsidR="00305962" w:rsidRDefault="00453113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447 000</w:t>
            </w:r>
          </w:p>
        </w:tc>
      </w:tr>
      <w:tr w:rsidR="00305962" w:rsidTr="00983138">
        <w:trPr>
          <w:trHeight w:val="567"/>
          <w:jc w:val="center"/>
        </w:trPr>
        <w:tc>
          <w:tcPr>
            <w:tcW w:w="2524" w:type="dxa"/>
            <w:vAlign w:val="center"/>
          </w:tcPr>
          <w:p w:rsidR="00305962" w:rsidRDefault="00453113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Ritter Dávid Tamás</w:t>
            </w:r>
          </w:p>
        </w:tc>
        <w:tc>
          <w:tcPr>
            <w:tcW w:w="3118" w:type="dxa"/>
            <w:vAlign w:val="center"/>
          </w:tcPr>
          <w:p w:rsidR="00305962" w:rsidRDefault="00453113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Felügyelőbizottság tagja</w:t>
            </w:r>
          </w:p>
        </w:tc>
        <w:tc>
          <w:tcPr>
            <w:tcW w:w="2268" w:type="dxa"/>
            <w:vAlign w:val="center"/>
          </w:tcPr>
          <w:p w:rsidR="00305962" w:rsidRDefault="00453113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447 000</w:t>
            </w:r>
          </w:p>
        </w:tc>
      </w:tr>
    </w:tbl>
    <w:p w:rsidR="00305962" w:rsidRPr="00305962" w:rsidRDefault="00305962" w:rsidP="00305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962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13">
        <w:rPr>
          <w:rFonts w:ascii="Times New Roman" w:hAnsi="Times New Roman" w:cs="Times New Roman"/>
          <w:b/>
          <w:sz w:val="24"/>
          <w:szCs w:val="24"/>
        </w:rPr>
        <w:t>Egyéb járandóságok</w:t>
      </w:r>
      <w:r>
        <w:rPr>
          <w:rFonts w:ascii="Times New Roman" w:hAnsi="Times New Roman" w:cs="Times New Roman"/>
          <w:sz w:val="24"/>
          <w:szCs w:val="24"/>
        </w:rPr>
        <w:t>: nincs</w:t>
      </w:r>
    </w:p>
    <w:p w:rsidR="00453113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13" w:rsidRDefault="00453113" w:rsidP="006D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113">
        <w:rPr>
          <w:rFonts w:ascii="Times New Roman" w:hAnsi="Times New Roman" w:cs="Times New Roman"/>
          <w:b/>
          <w:sz w:val="24"/>
          <w:szCs w:val="24"/>
        </w:rPr>
        <w:t>Jogviszony megszűnése esetén járó pénzbeli juttatás</w:t>
      </w:r>
      <w:r>
        <w:rPr>
          <w:rFonts w:ascii="Times New Roman" w:hAnsi="Times New Roman" w:cs="Times New Roman"/>
          <w:sz w:val="24"/>
          <w:szCs w:val="24"/>
        </w:rPr>
        <w:t>: nincs</w:t>
      </w:r>
    </w:p>
    <w:p w:rsidR="00764CCE" w:rsidRPr="003335FD" w:rsidRDefault="00764CCE" w:rsidP="00764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5F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335FD">
        <w:rPr>
          <w:rFonts w:ascii="Times New Roman" w:hAnsi="Times New Roman" w:cs="Times New Roman"/>
          <w:sz w:val="24"/>
          <w:szCs w:val="24"/>
        </w:rPr>
        <w:t xml:space="preserve">. 2009. évi CXXII. tv. 2. § (2) </w:t>
      </w:r>
      <w:proofErr w:type="spellStart"/>
      <w:r w:rsidRPr="003335F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3335FD">
        <w:rPr>
          <w:rFonts w:ascii="Times New Roman" w:hAnsi="Times New Roman" w:cs="Times New Roman"/>
          <w:sz w:val="24"/>
          <w:szCs w:val="24"/>
        </w:rPr>
        <w:t xml:space="preserve">. alapján </w:t>
      </w:r>
      <w:r w:rsidRPr="003335FD">
        <w:rPr>
          <w:rFonts w:ascii="Times New Roman" w:hAnsi="Times New Roman" w:cs="Times New Roman"/>
          <w:b/>
          <w:sz w:val="24"/>
          <w:szCs w:val="24"/>
        </w:rPr>
        <w:t>Bankszámla feletti együttes rendelkezésre jogosult munkavállalók és munkakörök</w:t>
      </w:r>
      <w:r w:rsidRPr="003335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 feletti rendelkezési jogosultsággal az alábbi munkavállalók rendelkeznek:</w:t>
      </w:r>
    </w:p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2F0E" w:rsidRPr="00344DC9" w:rsidRDefault="00C92F0E" w:rsidP="00344D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2268"/>
      </w:tblGrid>
      <w:tr w:rsidR="00C92F0E" w:rsidTr="00F82E44">
        <w:trPr>
          <w:jc w:val="center"/>
        </w:trPr>
        <w:tc>
          <w:tcPr>
            <w:tcW w:w="3118" w:type="dxa"/>
          </w:tcPr>
          <w:p w:rsidR="00C92F0E" w:rsidRPr="006D562B" w:rsidRDefault="00C92F0E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2B">
              <w:rPr>
                <w:rFonts w:ascii="Times New Roman" w:hAnsi="Times New Roman" w:cs="Times New Roman"/>
                <w:b/>
                <w:sz w:val="24"/>
                <w:szCs w:val="24"/>
              </w:rPr>
              <w:t>Munkakör</w:t>
            </w:r>
          </w:p>
        </w:tc>
        <w:tc>
          <w:tcPr>
            <w:tcW w:w="2268" w:type="dxa"/>
          </w:tcPr>
          <w:p w:rsidR="00C92F0E" w:rsidRPr="006D562B" w:rsidRDefault="008B5D44" w:rsidP="00F82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Munkabér</w:t>
            </w:r>
            <w:r w:rsidR="00C9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(Ft/hó)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igazgató</w:t>
            </w:r>
          </w:p>
        </w:tc>
        <w:tc>
          <w:tcPr>
            <w:tcW w:w="2268" w:type="dxa"/>
            <w:vAlign w:val="center"/>
          </w:tcPr>
          <w:p w:rsidR="00C92F0E" w:rsidRDefault="00344DC9" w:rsidP="005F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7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D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F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osztályvezető</w:t>
            </w:r>
          </w:p>
        </w:tc>
        <w:tc>
          <w:tcPr>
            <w:tcW w:w="2268" w:type="dxa"/>
            <w:vAlign w:val="center"/>
          </w:tcPr>
          <w:p w:rsidR="00344DC9" w:rsidRDefault="00012DFE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4DC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koordinátor</w:t>
            </w:r>
          </w:p>
        </w:tc>
        <w:tc>
          <w:tcPr>
            <w:tcW w:w="2268" w:type="dxa"/>
            <w:vAlign w:val="center"/>
          </w:tcPr>
          <w:p w:rsidR="00C92F0E" w:rsidRDefault="001B6CE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F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C92F0E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könyvelő</w:t>
            </w:r>
          </w:p>
        </w:tc>
        <w:tc>
          <w:tcPr>
            <w:tcW w:w="2268" w:type="dxa"/>
            <w:vAlign w:val="center"/>
          </w:tcPr>
          <w:p w:rsidR="00C92F0E" w:rsidRDefault="00344DC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C92F0E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C92F0E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munkatárs</w:t>
            </w:r>
          </w:p>
        </w:tc>
        <w:tc>
          <w:tcPr>
            <w:tcW w:w="2268" w:type="dxa"/>
            <w:vAlign w:val="center"/>
          </w:tcPr>
          <w:p w:rsidR="00C92F0E" w:rsidRDefault="00983138" w:rsidP="0001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4DC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44DC9" w:rsidTr="00F82E44">
        <w:trPr>
          <w:trHeight w:val="567"/>
          <w:jc w:val="center"/>
        </w:trPr>
        <w:tc>
          <w:tcPr>
            <w:tcW w:w="3118" w:type="dxa"/>
            <w:vAlign w:val="center"/>
          </w:tcPr>
          <w:p w:rsidR="00344DC9" w:rsidRDefault="00344DC9" w:rsidP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pénzügyi munkatárs</w:t>
            </w:r>
          </w:p>
        </w:tc>
        <w:tc>
          <w:tcPr>
            <w:tcW w:w="2268" w:type="dxa"/>
            <w:vAlign w:val="center"/>
          </w:tcPr>
          <w:p w:rsidR="00344DC9" w:rsidRDefault="001B6CE9" w:rsidP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4DC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44189C" w:rsidRDefault="0044189C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Végkielégítés: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05962">
        <w:rPr>
          <w:rFonts w:ascii="Times New Roman" w:hAnsi="Times New Roman" w:cs="Times New Roman"/>
          <w:sz w:val="24"/>
          <w:szCs w:val="24"/>
        </w:rPr>
        <w:t xml:space="preserve">z Mt. 208. </w:t>
      </w:r>
      <w:r>
        <w:rPr>
          <w:rFonts w:ascii="Times New Roman" w:hAnsi="Times New Roman" w:cs="Times New Roman"/>
          <w:sz w:val="24"/>
          <w:szCs w:val="24"/>
        </w:rPr>
        <w:t>§ hatálya alá tartozó munkavállalók esetében az Mt. előírásait kell alkalmazni</w:t>
      </w: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962">
        <w:rPr>
          <w:rFonts w:ascii="Times New Roman" w:hAnsi="Times New Roman" w:cs="Times New Roman"/>
          <w:b/>
          <w:sz w:val="24"/>
          <w:szCs w:val="24"/>
        </w:rPr>
        <w:t>Felmondási idő:</w:t>
      </w:r>
      <w:r>
        <w:rPr>
          <w:rFonts w:ascii="Times New Roman" w:hAnsi="Times New Roman" w:cs="Times New Roman"/>
          <w:sz w:val="24"/>
          <w:szCs w:val="24"/>
        </w:rPr>
        <w:t xml:space="preserve"> a felmondási idő meghatározása az Mt. 208. § hatálya alá tartozó munkavállalók esetében az Mt. előírásai szerint történik</w:t>
      </w: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44" w:rsidRDefault="008B5D44" w:rsidP="008B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b/>
          <w:sz w:val="24"/>
          <w:szCs w:val="24"/>
        </w:rPr>
        <w:t>Egyéb pénzbeli juttatás:</w:t>
      </w:r>
      <w:r>
        <w:rPr>
          <w:rFonts w:ascii="Times New Roman" w:hAnsi="Times New Roman" w:cs="Times New Roman"/>
          <w:sz w:val="24"/>
          <w:szCs w:val="24"/>
        </w:rPr>
        <w:t xml:space="preserve"> munkavállalók a Munkaügyi Szabályzat alapján jogosultak bankkártya költségtérítésre.</w:t>
      </w:r>
    </w:p>
    <w:p w:rsidR="008B5D44" w:rsidRDefault="008B5D44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C9">
        <w:rPr>
          <w:rFonts w:ascii="Times New Roman" w:hAnsi="Times New Roman" w:cs="Times New Roman"/>
          <w:b/>
          <w:sz w:val="24"/>
          <w:szCs w:val="24"/>
        </w:rPr>
        <w:t>4. Egységes pénzbeli juttatások részletes ismertetése</w:t>
      </w:r>
    </w:p>
    <w:p w:rsidR="00344DC9" w:rsidRDefault="00344DC9" w:rsidP="00441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48A" w:rsidRPr="0094348A" w:rsidRDefault="0094348A" w:rsidP="0094348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Bankkártya költségtérítés</w:t>
      </w:r>
    </w:p>
    <w:p w:rsidR="0094348A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C9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344DC9">
        <w:rPr>
          <w:rFonts w:ascii="Times New Roman" w:hAnsi="Times New Roman" w:cs="Times New Roman"/>
          <w:sz w:val="24"/>
          <w:szCs w:val="24"/>
        </w:rPr>
        <w:t>ankkártya költségtérítés feltételeit és mértékét a Társaság Munkaügyi Szabályzata tartalmazza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48A" w:rsidRDefault="0094348A" w:rsidP="0044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48A" w:rsidRPr="0094348A" w:rsidRDefault="0094348A" w:rsidP="0094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8A">
        <w:rPr>
          <w:rFonts w:ascii="Times New Roman" w:hAnsi="Times New Roman" w:cs="Times New Roman"/>
          <w:sz w:val="24"/>
          <w:szCs w:val="24"/>
        </w:rPr>
        <w:t xml:space="preserve">A Munkáltató </w:t>
      </w:r>
      <w:r>
        <w:rPr>
          <w:rFonts w:ascii="Times New Roman" w:hAnsi="Times New Roman" w:cs="Times New Roman"/>
          <w:sz w:val="24"/>
          <w:szCs w:val="24"/>
        </w:rPr>
        <w:t>a munkavállalóinak bankszámlára</w:t>
      </w:r>
      <w:r w:rsidRPr="0094348A">
        <w:rPr>
          <w:rFonts w:ascii="Times New Roman" w:hAnsi="Times New Roman" w:cs="Times New Roman"/>
          <w:sz w:val="24"/>
          <w:szCs w:val="24"/>
        </w:rPr>
        <w:t xml:space="preserve"> történő munkabér átutalása, illetve az onnan történő felvétele költségeihez évente bruttó 24.000 Ft, azaz bruttó Huszonnégyezer forint támogatást nyújt. Az Szja. tv. rendelkezése értelmében a támogatás a Munkavállaló egyéb jövedelme, mely adó- és járulékköteles bevétel.</w:t>
      </w:r>
    </w:p>
    <w:sectPr w:rsidR="0094348A" w:rsidRPr="0094348A" w:rsidSect="008E54A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12D3"/>
    <w:multiLevelType w:val="hybridMultilevel"/>
    <w:tmpl w:val="12268480"/>
    <w:lvl w:ilvl="0" w:tplc="5374F4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6AF7"/>
    <w:multiLevelType w:val="hybridMultilevel"/>
    <w:tmpl w:val="962807E8"/>
    <w:lvl w:ilvl="0" w:tplc="2974C5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2B"/>
    <w:rsid w:val="00012DFE"/>
    <w:rsid w:val="0002261A"/>
    <w:rsid w:val="00036970"/>
    <w:rsid w:val="0005760B"/>
    <w:rsid w:val="00120EF2"/>
    <w:rsid w:val="001B6CE9"/>
    <w:rsid w:val="00223545"/>
    <w:rsid w:val="00286127"/>
    <w:rsid w:val="002C57AC"/>
    <w:rsid w:val="00305962"/>
    <w:rsid w:val="00344DC9"/>
    <w:rsid w:val="0044189C"/>
    <w:rsid w:val="00453113"/>
    <w:rsid w:val="004666EE"/>
    <w:rsid w:val="00533BC1"/>
    <w:rsid w:val="00573505"/>
    <w:rsid w:val="005F7FF3"/>
    <w:rsid w:val="006D562B"/>
    <w:rsid w:val="006D743C"/>
    <w:rsid w:val="00764CCE"/>
    <w:rsid w:val="0087635B"/>
    <w:rsid w:val="008A75F7"/>
    <w:rsid w:val="008B5D44"/>
    <w:rsid w:val="008E54AD"/>
    <w:rsid w:val="0090414F"/>
    <w:rsid w:val="0094348A"/>
    <w:rsid w:val="00983138"/>
    <w:rsid w:val="009D4865"/>
    <w:rsid w:val="00AA1950"/>
    <w:rsid w:val="00B110C6"/>
    <w:rsid w:val="00B12FA8"/>
    <w:rsid w:val="00BA21B2"/>
    <w:rsid w:val="00BC1838"/>
    <w:rsid w:val="00BE4EAA"/>
    <w:rsid w:val="00BF69D3"/>
    <w:rsid w:val="00C92F0E"/>
    <w:rsid w:val="00CC695F"/>
    <w:rsid w:val="00E53D8F"/>
    <w:rsid w:val="00E73CA4"/>
    <w:rsid w:val="00EC1A7C"/>
    <w:rsid w:val="00F062A4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F9FA"/>
  <w15:docId w15:val="{F508F254-2855-485B-B712-E09891F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 Erzsébet</dc:creator>
  <cp:lastModifiedBy>Sebe Erzsébet</cp:lastModifiedBy>
  <cp:revision>12</cp:revision>
  <dcterms:created xsi:type="dcterms:W3CDTF">2022-01-18T08:38:00Z</dcterms:created>
  <dcterms:modified xsi:type="dcterms:W3CDTF">2023-10-12T06:02:00Z</dcterms:modified>
</cp:coreProperties>
</file>